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E5" w:rsidRDefault="00F372E5" w:rsidP="00F372E5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                                 Formularz oferty kupna </w:t>
      </w:r>
    </w:p>
    <w:p w:rsidR="00F372E5" w:rsidRDefault="00F372E5" w:rsidP="00F372E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372E5" w:rsidRDefault="00F372E5" w:rsidP="00F372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372E5" w:rsidRDefault="00F372E5" w:rsidP="00F372E5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</w:p>
    <w:p w:rsidR="00F372E5" w:rsidRDefault="00F372E5" w:rsidP="00F372E5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372E5" w:rsidTr="00F372E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372E5" w:rsidRDefault="00F372E5" w:rsidP="00F372E5">
      <w:pPr>
        <w:rPr>
          <w:rFonts w:ascii="Tahoma" w:hAnsi="Tahoma" w:cs="Tahoma"/>
          <w:color w:val="000000"/>
        </w:rPr>
      </w:pPr>
    </w:p>
    <w:p w:rsidR="00F372E5" w:rsidRDefault="00F372E5" w:rsidP="00F372E5">
      <w:pPr>
        <w:rPr>
          <w:rFonts w:ascii="Tahoma" w:hAnsi="Tahoma" w:cs="Tahoma"/>
          <w:lang w:val="de-DE"/>
        </w:rPr>
      </w:pPr>
    </w:p>
    <w:p w:rsidR="00F372E5" w:rsidRDefault="00F372E5" w:rsidP="00F372E5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OFERTA </w:t>
      </w:r>
    </w:p>
    <w:p w:rsidR="00F372E5" w:rsidRDefault="00F372E5" w:rsidP="00F372E5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 przetargu pisemnego nieograniczonego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372E5" w:rsidRDefault="00F372E5" w:rsidP="00F372E5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372E5" w:rsidRDefault="00F372E5" w:rsidP="00F372E5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372E5" w:rsidRDefault="00F372E5" w:rsidP="00F372E5">
      <w:pPr>
        <w:pStyle w:val="Tekstpodstawowy"/>
        <w:jc w:val="both"/>
        <w:rPr>
          <w:rFonts w:ascii="Tahoma" w:hAnsi="Tahoma" w:cs="Tahoma"/>
        </w:rPr>
      </w:pPr>
    </w:p>
    <w:p w:rsidR="00F372E5" w:rsidRDefault="00F372E5" w:rsidP="00F372E5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informację o sprzedaży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zawieszanego opryskiwacza polowego marki PILMET 412LM</w:t>
      </w:r>
      <w:r>
        <w:rPr>
          <w:rFonts w:ascii="Tahoma" w:hAnsi="Tahoma" w:cs="Tahoma"/>
          <w:sz w:val="20"/>
          <w:szCs w:val="20"/>
        </w:rPr>
        <w:t xml:space="preserve"> w trybie </w:t>
      </w:r>
      <w:r>
        <w:rPr>
          <w:rFonts w:ascii="Tahoma" w:hAnsi="Tahoma" w:cs="Tahoma"/>
          <w:bCs/>
          <w:sz w:val="20"/>
          <w:szCs w:val="20"/>
        </w:rPr>
        <w:t>przetargu pisemnego nieograniczonego: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</w:rPr>
      </w:pPr>
    </w:p>
    <w:p w:rsidR="00F372E5" w:rsidRDefault="00F372E5" w:rsidP="00F372E5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372E5" w:rsidRDefault="00F372E5" w:rsidP="00F37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372E5" w:rsidRDefault="00F372E5" w:rsidP="00F37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372E5" w:rsidRDefault="00F372E5" w:rsidP="00F372E5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zapoznaliśmy się z postanowieniami zawartymi w informacji o sprzedaży w trybie bezprzetargowym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372E5" w:rsidRDefault="00F372E5" w:rsidP="00F372E5">
      <w:pPr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372E5" w:rsidRDefault="00F372E5" w:rsidP="00F372E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p w:rsidR="00F372E5" w:rsidRDefault="00F372E5" w:rsidP="00F372E5">
      <w:pPr>
        <w:ind w:left="1440" w:firstLine="720"/>
        <w:rPr>
          <w:rFonts w:ascii="Tahoma" w:hAnsi="Tahoma" w:cs="Tahoma"/>
          <w:sz w:val="16"/>
          <w:szCs w:val="16"/>
        </w:rPr>
      </w:pPr>
    </w:p>
    <w:p w:rsidR="00661CDA" w:rsidRDefault="00661CDA">
      <w:bookmarkStart w:id="0" w:name="_GoBack"/>
      <w:bookmarkEnd w:id="0"/>
    </w:p>
    <w:sectPr w:rsidR="0066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7"/>
    <w:rsid w:val="00661CDA"/>
    <w:rsid w:val="00C05BD7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0F11-5248-4605-9B8A-100CB9D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72E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2E5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372E5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372E5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7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372E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2016-08-23T06:58:00Z</dcterms:created>
  <dcterms:modified xsi:type="dcterms:W3CDTF">2016-08-23T06:58:00Z</dcterms:modified>
</cp:coreProperties>
</file>